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83E7" w14:textId="329F35E2" w:rsidR="00213BEA" w:rsidRPr="00213BEA" w:rsidRDefault="00213BEA" w:rsidP="00213BEA">
      <w:pPr>
        <w:ind w:left="1440" w:hanging="1440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2013 ORDINANCES</w:t>
      </w:r>
    </w:p>
    <w:p w14:paraId="07492D04" w14:textId="77777777" w:rsidR="00213BEA" w:rsidRDefault="00213BEA" w:rsidP="00E953A4">
      <w:pPr>
        <w:ind w:left="1440" w:hanging="1440"/>
        <w:rPr>
          <w:rFonts w:ascii="Arial Black" w:hAnsi="Arial Black"/>
        </w:rPr>
      </w:pPr>
    </w:p>
    <w:p w14:paraId="5F02F742" w14:textId="06D728E9" w:rsidR="00E953A4" w:rsidRDefault="00E953A4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13-01</w:t>
      </w:r>
      <w:r>
        <w:rPr>
          <w:rFonts w:ascii="Arial Black" w:hAnsi="Arial Black"/>
        </w:rPr>
        <w:tab/>
        <w:t>An Ordinance Prohibiting the Use of Groundwater as a Potable Water Supply by the Installation or Use of Potable Water Supply Wells or by Any Other Method</w:t>
      </w:r>
    </w:p>
    <w:p w14:paraId="5F02F743" w14:textId="77777777" w:rsidR="00D752FD" w:rsidRDefault="00D752FD" w:rsidP="00E953A4">
      <w:pPr>
        <w:ind w:left="1440" w:hanging="1440"/>
        <w:rPr>
          <w:rFonts w:ascii="Arial Black" w:hAnsi="Arial Black"/>
        </w:rPr>
      </w:pPr>
    </w:p>
    <w:p w14:paraId="5F02F744" w14:textId="77777777" w:rsidR="006422A3" w:rsidRDefault="00E953A4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13-02</w:t>
      </w:r>
      <w:r>
        <w:rPr>
          <w:rFonts w:ascii="Arial Black" w:hAnsi="Arial Black"/>
        </w:rPr>
        <w:tab/>
        <w:t xml:space="preserve"> </w:t>
      </w:r>
      <w:r w:rsidR="00D752FD">
        <w:rPr>
          <w:rFonts w:ascii="Arial Black" w:hAnsi="Arial Black"/>
        </w:rPr>
        <w:t>Prevailing Wage Rate</w:t>
      </w:r>
    </w:p>
    <w:p w14:paraId="5F02F745" w14:textId="77777777" w:rsidR="00D752FD" w:rsidRDefault="00D752FD" w:rsidP="00E953A4">
      <w:pPr>
        <w:ind w:left="1440" w:hanging="1440"/>
        <w:rPr>
          <w:rFonts w:ascii="Arial Black" w:hAnsi="Arial Black"/>
        </w:rPr>
      </w:pPr>
    </w:p>
    <w:p w14:paraId="5F02F746" w14:textId="77777777" w:rsidR="00D752FD" w:rsidRDefault="00D752FD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13-03</w:t>
      </w:r>
      <w:r>
        <w:rPr>
          <w:rFonts w:ascii="Arial Black" w:hAnsi="Arial Black"/>
        </w:rPr>
        <w:tab/>
        <w:t xml:space="preserve"> An Ordinance Making Appropriations for Corporate Purposes for the City of Waverly, Morgan County, Illinois, for the Fiscal Year Commencing May 1, 2013 and ending April 30, 2014</w:t>
      </w:r>
    </w:p>
    <w:p w14:paraId="5F02F747" w14:textId="77777777" w:rsidR="00D752FD" w:rsidRDefault="00D752FD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13-04</w:t>
      </w:r>
      <w:r>
        <w:rPr>
          <w:rFonts w:ascii="Arial Black" w:hAnsi="Arial Black"/>
        </w:rPr>
        <w:tab/>
        <w:t xml:space="preserve"> An Ordinance Amending Chapter 4 (Alcoholic Beverages) of the Code of Ordinances (Revise Video Gambling)</w:t>
      </w:r>
    </w:p>
    <w:p w14:paraId="5F02F748" w14:textId="77777777" w:rsidR="00D752FD" w:rsidRDefault="00F80047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13-05</w:t>
      </w:r>
      <w:r>
        <w:rPr>
          <w:rFonts w:ascii="Arial Black" w:hAnsi="Arial Black"/>
        </w:rPr>
        <w:tab/>
        <w:t>An Ordinance Establishing Rules for the Operation of Golf Carts on Streets</w:t>
      </w:r>
    </w:p>
    <w:p w14:paraId="5F02F749" w14:textId="77777777" w:rsidR="00F80047" w:rsidRDefault="00F80047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13-06</w:t>
      </w:r>
      <w:r w:rsidR="00961A36">
        <w:rPr>
          <w:rFonts w:ascii="Arial Black" w:hAnsi="Arial Black"/>
        </w:rPr>
        <w:tab/>
        <w:t>Ordinance Rezoning 3405 State Highway 104 from RS-1 to CG</w:t>
      </w:r>
    </w:p>
    <w:p w14:paraId="5F02F74A" w14:textId="77777777" w:rsidR="00961A36" w:rsidRDefault="00961A36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13-07</w:t>
      </w:r>
      <w:r>
        <w:rPr>
          <w:rFonts w:ascii="Arial Black" w:hAnsi="Arial Black"/>
        </w:rPr>
        <w:tab/>
        <w:t>An Ordinance Annexing Certain Territory to the City of Waverly (HUBCO Properties, LLC)</w:t>
      </w:r>
    </w:p>
    <w:p w14:paraId="5F02F74B" w14:textId="77777777" w:rsidR="00B4450C" w:rsidRDefault="00B4450C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13-08</w:t>
      </w:r>
      <w:r>
        <w:rPr>
          <w:rFonts w:ascii="Arial Black" w:hAnsi="Arial Black"/>
        </w:rPr>
        <w:tab/>
        <w:t>An Ordinance Providing for the Annual Tax Levy for the Fiscal Year Commencing May 1, 2013 and ending April 30, 2014 for the City of Waverly, Morgan County, Illinois</w:t>
      </w:r>
    </w:p>
    <w:p w14:paraId="5F02F74C" w14:textId="77777777" w:rsidR="00E17874" w:rsidRDefault="00E17874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13-09</w:t>
      </w:r>
      <w:r>
        <w:rPr>
          <w:rFonts w:ascii="Arial Black" w:hAnsi="Arial Black"/>
        </w:rPr>
        <w:tab/>
        <w:t>An Ordinance of the City of Waverly, Morgan County, Illinois Authorizing the Sale of a 1984 D-10 Chevrolet Blazer Owned by the City of Waverly, Illinois</w:t>
      </w:r>
    </w:p>
    <w:p w14:paraId="5F02F74D" w14:textId="77777777" w:rsidR="00B4450C" w:rsidRPr="00E953A4" w:rsidRDefault="00B4450C" w:rsidP="00E953A4">
      <w:pPr>
        <w:ind w:left="1440" w:hanging="1440"/>
        <w:rPr>
          <w:rFonts w:ascii="Arial Black" w:hAnsi="Arial Black"/>
        </w:rPr>
      </w:pPr>
    </w:p>
    <w:sectPr w:rsidR="00B4450C" w:rsidRPr="00E9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3A4"/>
    <w:rsid w:val="00213BEA"/>
    <w:rsid w:val="006422A3"/>
    <w:rsid w:val="00961A36"/>
    <w:rsid w:val="00B4450C"/>
    <w:rsid w:val="00D752FD"/>
    <w:rsid w:val="00E17874"/>
    <w:rsid w:val="00E953A4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F742"/>
  <w15:docId w15:val="{4F5DF8D0-85B4-4E8E-A4C3-DF0FC63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3</cp:revision>
  <cp:lastPrinted>2021-05-19T13:50:00Z</cp:lastPrinted>
  <dcterms:created xsi:type="dcterms:W3CDTF">2013-12-06T16:57:00Z</dcterms:created>
  <dcterms:modified xsi:type="dcterms:W3CDTF">2021-05-19T13:50:00Z</dcterms:modified>
</cp:coreProperties>
</file>